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77757" w:rsidRPr="003A18BE" w:rsidRDefault="000F3AE1">
      <w:pPr>
        <w:rPr>
          <w:b/>
        </w:rPr>
      </w:pPr>
      <w:r w:rsidRPr="003A18BE">
        <w:rPr>
          <w:rFonts w:ascii="Paperback24-Roman" w:hAnsi="Paperback24-Roman" w:cs="Paperback24-Roman"/>
          <w:b/>
          <w:sz w:val="36"/>
          <w:szCs w:val="36"/>
        </w:rPr>
        <w:t>Antisemitic Propaganda Exercise:</w:t>
      </w:r>
      <w:r w:rsidR="00D40C9E" w:rsidRPr="003A18BE">
        <w:rPr>
          <w:b/>
        </w:rPr>
        <w:t xml:space="preserve"> </w:t>
      </w:r>
    </w:p>
    <w:p w:rsidR="00331D8A" w:rsidRPr="00E77757" w:rsidRDefault="00D40C9E">
      <w:pPr>
        <w:rPr>
          <w:b/>
        </w:rPr>
      </w:pPr>
      <w:r w:rsidRPr="00E77757">
        <w:rPr>
          <w:b/>
        </w:rPr>
        <w:t xml:space="preserve">What can we learn about the people who hate Jews? What are their prejudices and lies? </w:t>
      </w:r>
    </w:p>
    <w:p w:rsidR="00D40C9E" w:rsidRDefault="00D40C9E">
      <w:r>
        <w:rPr>
          <w:noProof/>
        </w:rPr>
        <w:drawing>
          <wp:inline distT="0" distB="0" distL="0" distR="0">
            <wp:extent cx="5942774" cy="4933950"/>
            <wp:effectExtent l="19050" t="0" r="826"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 cstate="print"/>
                    <a:srcRect/>
                    <a:stretch>
                      <a:fillRect/>
                    </a:stretch>
                  </pic:blipFill>
                  <pic:spPr bwMode="auto">
                    <a:xfrm>
                      <a:off x="0" y="0"/>
                      <a:ext cx="5943600" cy="4934636"/>
                    </a:xfrm>
                    <a:prstGeom prst="rect">
                      <a:avLst/>
                    </a:prstGeom>
                    <a:noFill/>
                    <a:ln w="9525">
                      <a:noFill/>
                      <a:miter lim="800000"/>
                      <a:headEnd/>
                      <a:tailEnd/>
                    </a:ln>
                  </pic:spPr>
                </pic:pic>
              </a:graphicData>
            </a:graphic>
          </wp:inline>
        </w:drawing>
      </w:r>
    </w:p>
    <w:p w:rsidR="00D40C9E" w:rsidRPr="00E77757" w:rsidRDefault="00D40C9E" w:rsidP="00E77757">
      <w:pPr>
        <w:autoSpaceDE w:val="0"/>
        <w:autoSpaceDN w:val="0"/>
        <w:adjustRightInd w:val="0"/>
        <w:spacing w:after="0" w:line="240" w:lineRule="auto"/>
        <w:rPr>
          <w:rFonts w:ascii="Paperback9-Italic" w:hAnsi="Paperback9-Italic" w:cs="Paperback9-Italic"/>
          <w:i/>
          <w:iCs/>
          <w:sz w:val="22"/>
          <w:szCs w:val="22"/>
        </w:rPr>
      </w:pPr>
      <w:proofErr w:type="gramStart"/>
      <w:r w:rsidRPr="00E77757">
        <w:rPr>
          <w:rFonts w:ascii="Paperback9-Roman" w:hAnsi="Paperback9-Roman" w:cs="Paperback9-Roman"/>
          <w:sz w:val="22"/>
          <w:szCs w:val="22"/>
        </w:rPr>
        <w:t xml:space="preserve">Cover of the </w:t>
      </w:r>
      <w:proofErr w:type="spellStart"/>
      <w:r w:rsidRPr="00E77757">
        <w:rPr>
          <w:rFonts w:ascii="Paperback9-Roman" w:hAnsi="Paperback9-Roman" w:cs="Paperback9-Roman"/>
          <w:sz w:val="22"/>
          <w:szCs w:val="22"/>
        </w:rPr>
        <w:t>antisemitic</w:t>
      </w:r>
      <w:proofErr w:type="spellEnd"/>
      <w:r w:rsidRPr="00E77757">
        <w:rPr>
          <w:rFonts w:ascii="Paperback9-Roman" w:hAnsi="Paperback9-Roman" w:cs="Paperback9-Roman"/>
          <w:sz w:val="22"/>
          <w:szCs w:val="22"/>
        </w:rPr>
        <w:t xml:space="preserve"> children’s book </w:t>
      </w:r>
      <w:proofErr w:type="spellStart"/>
      <w:r w:rsidRPr="00E77757">
        <w:rPr>
          <w:rFonts w:ascii="Paperback9-Italic" w:hAnsi="Paperback9-Italic" w:cs="Paperback9-Italic"/>
          <w:i/>
          <w:iCs/>
          <w:sz w:val="22"/>
          <w:szCs w:val="22"/>
        </w:rPr>
        <w:t>Trau</w:t>
      </w:r>
      <w:proofErr w:type="spellEnd"/>
      <w:r w:rsidRPr="00E77757">
        <w:rPr>
          <w:rFonts w:ascii="Paperback9-Italic" w:hAnsi="Paperback9-Italic" w:cs="Paperback9-Italic"/>
          <w:i/>
          <w:iCs/>
          <w:sz w:val="22"/>
          <w:szCs w:val="22"/>
        </w:rPr>
        <w:t xml:space="preserve"> </w:t>
      </w:r>
      <w:proofErr w:type="spellStart"/>
      <w:r w:rsidRPr="00E77757">
        <w:rPr>
          <w:rFonts w:ascii="Paperback9-Italic" w:hAnsi="Paperback9-Italic" w:cs="Paperback9-Italic"/>
          <w:i/>
          <w:iCs/>
          <w:sz w:val="22"/>
          <w:szCs w:val="22"/>
        </w:rPr>
        <w:t>keinem</w:t>
      </w:r>
      <w:proofErr w:type="spellEnd"/>
      <w:r w:rsidRPr="00E77757">
        <w:rPr>
          <w:rFonts w:ascii="Paperback9-Italic" w:hAnsi="Paperback9-Italic" w:cs="Paperback9-Italic"/>
          <w:i/>
          <w:iCs/>
          <w:sz w:val="22"/>
          <w:szCs w:val="22"/>
        </w:rPr>
        <w:t xml:space="preserve"> Fuchs auf </w:t>
      </w:r>
      <w:proofErr w:type="spellStart"/>
      <w:r w:rsidRPr="00E77757">
        <w:rPr>
          <w:rFonts w:ascii="Paperback9-Italic" w:hAnsi="Paperback9-Italic" w:cs="Paperback9-Italic"/>
          <w:i/>
          <w:iCs/>
          <w:sz w:val="22"/>
          <w:szCs w:val="22"/>
        </w:rPr>
        <w:t>gruener</w:t>
      </w:r>
      <w:proofErr w:type="spellEnd"/>
      <w:r w:rsidRPr="00E77757">
        <w:rPr>
          <w:rFonts w:ascii="Paperback9-Italic" w:hAnsi="Paperback9-Italic" w:cs="Paperback9-Italic"/>
          <w:i/>
          <w:iCs/>
          <w:sz w:val="22"/>
          <w:szCs w:val="22"/>
        </w:rPr>
        <w:t xml:space="preserve"> </w:t>
      </w:r>
      <w:proofErr w:type="spellStart"/>
      <w:r w:rsidRPr="00E77757">
        <w:rPr>
          <w:rFonts w:ascii="Paperback9-Italic" w:hAnsi="Paperback9-Italic" w:cs="Paperback9-Italic"/>
          <w:i/>
          <w:iCs/>
          <w:sz w:val="22"/>
          <w:szCs w:val="22"/>
        </w:rPr>
        <w:t>Heid</w:t>
      </w:r>
      <w:proofErr w:type="spellEnd"/>
      <w:r w:rsidRPr="00E77757">
        <w:rPr>
          <w:rFonts w:ascii="Paperback9-Italic" w:hAnsi="Paperback9-Italic" w:cs="Paperback9-Italic"/>
          <w:i/>
          <w:iCs/>
          <w:sz w:val="22"/>
          <w:szCs w:val="22"/>
        </w:rPr>
        <w:t xml:space="preserve"> und </w:t>
      </w:r>
      <w:proofErr w:type="spellStart"/>
      <w:r w:rsidRPr="00E77757">
        <w:rPr>
          <w:rFonts w:ascii="Paperback9-Italic" w:hAnsi="Paperback9-Italic" w:cs="Paperback9-Italic"/>
          <w:i/>
          <w:iCs/>
          <w:sz w:val="22"/>
          <w:szCs w:val="22"/>
        </w:rPr>
        <w:t>keinem</w:t>
      </w:r>
      <w:proofErr w:type="spellEnd"/>
      <w:r w:rsidR="00E77757" w:rsidRPr="00E77757">
        <w:rPr>
          <w:rFonts w:ascii="Paperback9-Italic" w:hAnsi="Paperback9-Italic" w:cs="Paperback9-Italic"/>
          <w:i/>
          <w:iCs/>
          <w:sz w:val="22"/>
          <w:szCs w:val="22"/>
        </w:rPr>
        <w:t xml:space="preserve"> </w:t>
      </w:r>
      <w:r w:rsidRPr="00E77757">
        <w:rPr>
          <w:rFonts w:ascii="Paperback9-Italic" w:hAnsi="Paperback9-Italic" w:cs="Paperback9-Italic"/>
          <w:i/>
          <w:iCs/>
          <w:sz w:val="22"/>
          <w:szCs w:val="22"/>
        </w:rPr>
        <w:t xml:space="preserve">Jud </w:t>
      </w:r>
      <w:proofErr w:type="spellStart"/>
      <w:r w:rsidRPr="00E77757">
        <w:rPr>
          <w:rFonts w:ascii="Paperback9-Italic" w:hAnsi="Paperback9-Italic" w:cs="Paperback9-Italic"/>
          <w:i/>
          <w:iCs/>
          <w:sz w:val="22"/>
          <w:szCs w:val="22"/>
        </w:rPr>
        <w:t>bein</w:t>
      </w:r>
      <w:proofErr w:type="spellEnd"/>
      <w:r w:rsidRPr="00E77757">
        <w:rPr>
          <w:rFonts w:ascii="Paperback9-Italic" w:hAnsi="Paperback9-Italic" w:cs="Paperback9-Italic"/>
          <w:i/>
          <w:iCs/>
          <w:sz w:val="22"/>
          <w:szCs w:val="22"/>
        </w:rPr>
        <w:t xml:space="preserve"> </w:t>
      </w:r>
      <w:proofErr w:type="spellStart"/>
      <w:r w:rsidRPr="00E77757">
        <w:rPr>
          <w:rFonts w:ascii="Paperback9-Italic" w:hAnsi="Paperback9-Italic" w:cs="Paperback9-Italic"/>
          <w:i/>
          <w:iCs/>
          <w:sz w:val="22"/>
          <w:szCs w:val="22"/>
        </w:rPr>
        <w:t>seinem</w:t>
      </w:r>
      <w:proofErr w:type="spellEnd"/>
      <w:r w:rsidRPr="00E77757">
        <w:rPr>
          <w:rFonts w:ascii="Paperback9-Italic" w:hAnsi="Paperback9-Italic" w:cs="Paperback9-Italic"/>
          <w:i/>
          <w:iCs/>
          <w:sz w:val="22"/>
          <w:szCs w:val="22"/>
        </w:rPr>
        <w:t xml:space="preserve"> </w:t>
      </w:r>
      <w:proofErr w:type="spellStart"/>
      <w:r w:rsidRPr="00E77757">
        <w:rPr>
          <w:rFonts w:ascii="Paperback9-Italic" w:hAnsi="Paperback9-Italic" w:cs="Paperback9-Italic"/>
          <w:i/>
          <w:iCs/>
          <w:sz w:val="22"/>
          <w:szCs w:val="22"/>
        </w:rPr>
        <w:t>Eid</w:t>
      </w:r>
      <w:proofErr w:type="spellEnd"/>
      <w:r w:rsidRPr="00E77757">
        <w:rPr>
          <w:rFonts w:ascii="Paperback9-Italic" w:hAnsi="Paperback9-Italic" w:cs="Paperback9-Italic"/>
          <w:i/>
          <w:iCs/>
          <w:sz w:val="22"/>
          <w:szCs w:val="22"/>
        </w:rPr>
        <w:t xml:space="preserve"> </w:t>
      </w:r>
      <w:r w:rsidRPr="00E77757">
        <w:rPr>
          <w:rFonts w:ascii="Paperback9-Roman" w:hAnsi="Paperback9-Roman" w:cs="Paperback9-Roman"/>
          <w:sz w:val="22"/>
          <w:szCs w:val="22"/>
        </w:rPr>
        <w:t>(Trust No Fox in the Green Meadow and No Jew on His Oath), published</w:t>
      </w:r>
      <w:r w:rsidR="00E77757" w:rsidRPr="00E77757">
        <w:rPr>
          <w:rFonts w:ascii="Paperback9-Italic" w:hAnsi="Paperback9-Italic" w:cs="Paperback9-Italic"/>
          <w:i/>
          <w:iCs/>
          <w:sz w:val="22"/>
          <w:szCs w:val="22"/>
        </w:rPr>
        <w:t xml:space="preserve"> </w:t>
      </w:r>
      <w:r w:rsidR="00E77757" w:rsidRPr="00E77757">
        <w:rPr>
          <w:rFonts w:ascii="Paperback9-Italic" w:hAnsi="Paperback9-Italic" w:cs="Paperback9-Italic"/>
          <w:iCs/>
          <w:sz w:val="22"/>
          <w:szCs w:val="22"/>
        </w:rPr>
        <w:t>in 1936</w:t>
      </w:r>
      <w:r w:rsidRPr="00E77757">
        <w:rPr>
          <w:rFonts w:ascii="Paperback9-Roman" w:hAnsi="Paperback9-Roman" w:cs="Paperback9-Roman"/>
          <w:sz w:val="22"/>
          <w:szCs w:val="22"/>
        </w:rPr>
        <w:t>.</w:t>
      </w:r>
      <w:proofErr w:type="gramEnd"/>
    </w:p>
    <w:p w:rsidR="00E77757" w:rsidRDefault="00E77757">
      <w:pPr>
        <w:rPr>
          <w:rFonts w:ascii="Paperback24-Roman" w:hAnsi="Paperback24-Roman" w:cs="Paperback24-Roman"/>
          <w:sz w:val="36"/>
          <w:szCs w:val="36"/>
        </w:rPr>
      </w:pPr>
    </w:p>
    <w:p w:rsidR="003A18BE" w:rsidRDefault="003A18BE">
      <w:pPr>
        <w:rPr>
          <w:rFonts w:ascii="Paperback24-Roman" w:hAnsi="Paperback24-Roman" w:cs="Paperback24-Roman"/>
          <w:sz w:val="36"/>
          <w:szCs w:val="36"/>
        </w:rPr>
      </w:pPr>
      <w:r>
        <w:rPr>
          <w:rFonts w:ascii="Paperback24-Roman" w:hAnsi="Paperback24-Roman" w:cs="Paperback24-Roman"/>
          <w:sz w:val="36"/>
          <w:szCs w:val="36"/>
        </w:rPr>
        <w:t>Answer these questions with your partner:</w:t>
      </w:r>
    </w:p>
    <w:p w:rsidR="003A18BE" w:rsidRPr="003A18BE" w:rsidRDefault="003A18BE" w:rsidP="003A18BE">
      <w:pPr>
        <w:autoSpaceDE w:val="0"/>
        <w:autoSpaceDN w:val="0"/>
        <w:adjustRightInd w:val="0"/>
        <w:spacing w:after="0" w:line="240" w:lineRule="auto"/>
        <w:rPr>
          <w:rFonts w:ascii="Paperback9-Bold" w:hAnsi="Paperback9-Bold" w:cs="Paperback9-Bold"/>
          <w:b/>
          <w:bCs/>
          <w:sz w:val="36"/>
          <w:szCs w:val="36"/>
        </w:rPr>
      </w:pPr>
      <w:r w:rsidRPr="003A18BE">
        <w:rPr>
          <w:rFonts w:ascii="Paperback9-Bold" w:hAnsi="Paperback9-Bold" w:cs="Paperback9-Bold"/>
          <w:b/>
          <w:bCs/>
          <w:sz w:val="36"/>
          <w:szCs w:val="36"/>
        </w:rPr>
        <w:t xml:space="preserve">Deconstructing </w:t>
      </w:r>
      <w:proofErr w:type="spellStart"/>
      <w:r w:rsidRPr="003A18BE">
        <w:rPr>
          <w:rFonts w:ascii="Paperback9-Bold" w:hAnsi="Paperback9-Bold" w:cs="Paperback9-Bold"/>
          <w:b/>
          <w:bCs/>
          <w:sz w:val="36"/>
          <w:szCs w:val="36"/>
        </w:rPr>
        <w:t>antisemitism</w:t>
      </w:r>
      <w:proofErr w:type="spellEnd"/>
      <w:r w:rsidRPr="003A18BE">
        <w:rPr>
          <w:rFonts w:ascii="Paperback9-Bold" w:hAnsi="Paperback9-Bold" w:cs="Paperback9-Bold"/>
          <w:b/>
          <w:bCs/>
          <w:sz w:val="36"/>
          <w:szCs w:val="36"/>
        </w:rPr>
        <w:t>:</w:t>
      </w:r>
    </w:p>
    <w:p w:rsidR="003A18BE" w:rsidRPr="003A18BE" w:rsidRDefault="003A18BE" w:rsidP="003A18BE">
      <w:pPr>
        <w:autoSpaceDE w:val="0"/>
        <w:autoSpaceDN w:val="0"/>
        <w:adjustRightInd w:val="0"/>
        <w:spacing w:after="0" w:line="240" w:lineRule="auto"/>
        <w:rPr>
          <w:rFonts w:ascii="Paperback9-Roman" w:hAnsi="Paperback9-Roman" w:cs="Paperback9-Roman"/>
          <w:sz w:val="36"/>
          <w:szCs w:val="36"/>
        </w:rPr>
      </w:pPr>
      <w:r w:rsidRPr="003A18BE">
        <w:rPr>
          <w:rFonts w:ascii="Paperback9-Roman" w:hAnsi="Paperback9-Roman" w:cs="Paperback9-Roman"/>
          <w:sz w:val="36"/>
          <w:szCs w:val="36"/>
        </w:rPr>
        <w:t>1. What messages does this book cover send?</w:t>
      </w:r>
    </w:p>
    <w:p w:rsidR="003A18BE" w:rsidRPr="003A18BE" w:rsidRDefault="003A18BE" w:rsidP="003A18BE">
      <w:pPr>
        <w:autoSpaceDE w:val="0"/>
        <w:autoSpaceDN w:val="0"/>
        <w:adjustRightInd w:val="0"/>
        <w:spacing w:after="0" w:line="240" w:lineRule="auto"/>
        <w:rPr>
          <w:rFonts w:ascii="Paperback9-Roman" w:hAnsi="Paperback9-Roman" w:cs="Paperback9-Roman"/>
          <w:sz w:val="36"/>
          <w:szCs w:val="36"/>
        </w:rPr>
      </w:pPr>
      <w:r w:rsidRPr="003A18BE">
        <w:rPr>
          <w:rFonts w:ascii="Paperback9-Roman" w:hAnsi="Paperback9-Roman" w:cs="Paperback9-Roman"/>
          <w:sz w:val="36"/>
          <w:szCs w:val="36"/>
        </w:rPr>
        <w:t>2. What stereotypes are used?</w:t>
      </w:r>
    </w:p>
    <w:p w:rsidR="003A18BE" w:rsidRPr="003A18BE" w:rsidRDefault="003A18BE" w:rsidP="003A18BE">
      <w:pPr>
        <w:rPr>
          <w:rFonts w:ascii="Paperback24-Roman" w:hAnsi="Paperback24-Roman" w:cs="Paperback24-Roman"/>
          <w:sz w:val="36"/>
          <w:szCs w:val="36"/>
        </w:rPr>
      </w:pPr>
      <w:r w:rsidRPr="003A18BE">
        <w:rPr>
          <w:rFonts w:ascii="Paperback9-Roman" w:hAnsi="Paperback9-Roman" w:cs="Paperback9-Roman"/>
          <w:sz w:val="36"/>
          <w:szCs w:val="36"/>
        </w:rPr>
        <w:t>3. Why do you think it targets children?</w:t>
      </w:r>
    </w:p>
    <w:p w:rsidR="003A18BE" w:rsidRDefault="003A18BE" w:rsidP="003A18BE">
      <w:pPr>
        <w:spacing w:after="0" w:line="240" w:lineRule="auto"/>
        <w:rPr>
          <w:rFonts w:ascii="Paperback9-Bold" w:hAnsi="Paperback9-Bold" w:cs="Paperback9-Bold"/>
          <w:b/>
          <w:bCs/>
          <w:sz w:val="36"/>
          <w:szCs w:val="36"/>
        </w:rPr>
      </w:pPr>
      <w:r>
        <w:rPr>
          <w:noProof/>
        </w:rPr>
        <w:lastRenderedPageBreak/>
        <w:drawing>
          <wp:inline distT="0" distB="0" distL="0" distR="0">
            <wp:extent cx="5943600" cy="6791325"/>
            <wp:effectExtent l="19050" t="0" r="0" b="0"/>
            <wp:docPr id="2" name="Picture 1" descr="http://images.delcampe.com/img_large/auction/000/063/998/835_001.jpg?v=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delcampe.com/img_large/auction/000/063/998/835_001.jpg?v=9"/>
                    <pic:cNvPicPr>
                      <a:picLocks noChangeAspect="1" noChangeArrowheads="1"/>
                    </pic:cNvPicPr>
                  </pic:nvPicPr>
                  <pic:blipFill>
                    <a:blip r:embed="rId5" cstate="print"/>
                    <a:srcRect/>
                    <a:stretch>
                      <a:fillRect/>
                    </a:stretch>
                  </pic:blipFill>
                  <pic:spPr bwMode="auto">
                    <a:xfrm>
                      <a:off x="0" y="0"/>
                      <a:ext cx="5943600" cy="6791325"/>
                    </a:xfrm>
                    <a:prstGeom prst="rect">
                      <a:avLst/>
                    </a:prstGeom>
                    <a:noFill/>
                    <a:ln w="9525">
                      <a:noFill/>
                      <a:miter lim="800000"/>
                      <a:headEnd/>
                      <a:tailEnd/>
                    </a:ln>
                  </pic:spPr>
                </pic:pic>
              </a:graphicData>
            </a:graphic>
          </wp:inline>
        </w:drawing>
      </w:r>
    </w:p>
    <w:p w:rsidR="003A18BE" w:rsidRPr="003A18BE" w:rsidRDefault="003A18BE" w:rsidP="003A18BE">
      <w:pPr>
        <w:spacing w:after="0" w:line="240" w:lineRule="auto"/>
        <w:rPr>
          <w:rFonts w:ascii="Paperback9-Bold" w:hAnsi="Paperback9-Bold" w:cs="Paperback9-Bold"/>
          <w:b/>
          <w:bCs/>
        </w:rPr>
      </w:pPr>
      <w:proofErr w:type="gramStart"/>
      <w:r>
        <w:rPr>
          <w:rFonts w:ascii="Paperback9-Bold" w:hAnsi="Paperback9-Bold" w:cs="Paperback9-Bold"/>
          <w:b/>
          <w:bCs/>
        </w:rPr>
        <w:t>“The Eternal Jew” a movie from 1937.</w:t>
      </w:r>
      <w:proofErr w:type="gramEnd"/>
      <w:r>
        <w:rPr>
          <w:rFonts w:ascii="Paperback9-Bold" w:hAnsi="Paperback9-Bold" w:cs="Paperback9-Bold"/>
          <w:b/>
          <w:bCs/>
        </w:rPr>
        <w:t xml:space="preserve"> </w:t>
      </w:r>
    </w:p>
    <w:p w:rsidR="00902313" w:rsidRDefault="00902313" w:rsidP="003A18BE">
      <w:pPr>
        <w:spacing w:after="0" w:line="240" w:lineRule="auto"/>
        <w:rPr>
          <w:rFonts w:ascii="Paperback9-Bold" w:hAnsi="Paperback9-Bold" w:cs="Paperback9-Bold"/>
          <w:b/>
          <w:bCs/>
          <w:sz w:val="36"/>
          <w:szCs w:val="36"/>
        </w:rPr>
      </w:pPr>
    </w:p>
    <w:p w:rsidR="003A18BE" w:rsidRPr="00902313" w:rsidRDefault="003A18BE" w:rsidP="003A18BE">
      <w:pPr>
        <w:spacing w:after="0" w:line="240" w:lineRule="auto"/>
        <w:rPr>
          <w:rFonts w:ascii="Paperback24-Roman" w:hAnsi="Paperback24-Roman" w:cs="Paperback24-Roman"/>
          <w:sz w:val="32"/>
          <w:szCs w:val="32"/>
        </w:rPr>
      </w:pPr>
      <w:r w:rsidRPr="00902313">
        <w:rPr>
          <w:rFonts w:ascii="Paperback9-Bold" w:hAnsi="Paperback9-Bold" w:cs="Paperback9-Bold"/>
          <w:b/>
          <w:bCs/>
          <w:sz w:val="32"/>
          <w:szCs w:val="32"/>
        </w:rPr>
        <w:t xml:space="preserve">Deconstructing </w:t>
      </w:r>
      <w:proofErr w:type="spellStart"/>
      <w:r w:rsidRPr="00902313">
        <w:rPr>
          <w:rFonts w:ascii="Paperback9-Bold" w:hAnsi="Paperback9-Bold" w:cs="Paperback9-Bold"/>
          <w:b/>
          <w:bCs/>
          <w:sz w:val="32"/>
          <w:szCs w:val="32"/>
        </w:rPr>
        <w:t>antisemitism</w:t>
      </w:r>
      <w:proofErr w:type="spellEnd"/>
      <w:r w:rsidRPr="00902313">
        <w:rPr>
          <w:rFonts w:ascii="Paperback9-Bold" w:hAnsi="Paperback9-Bold" w:cs="Paperback9-Bold"/>
          <w:b/>
          <w:bCs/>
          <w:sz w:val="32"/>
          <w:szCs w:val="32"/>
        </w:rPr>
        <w:t>:</w:t>
      </w:r>
    </w:p>
    <w:p w:rsidR="003A18BE" w:rsidRPr="00902313" w:rsidRDefault="003A18BE" w:rsidP="003A18BE">
      <w:pPr>
        <w:spacing w:after="0" w:line="240" w:lineRule="auto"/>
        <w:rPr>
          <w:rFonts w:ascii="Paperback24-Roman" w:hAnsi="Paperback24-Roman" w:cs="Paperback24-Roman"/>
          <w:sz w:val="32"/>
          <w:szCs w:val="32"/>
        </w:rPr>
      </w:pPr>
      <w:r w:rsidRPr="00902313">
        <w:rPr>
          <w:rFonts w:ascii="Paperback9-Roman" w:hAnsi="Paperback9-Roman" w:cs="Paperback9-Roman"/>
          <w:sz w:val="32"/>
          <w:szCs w:val="32"/>
        </w:rPr>
        <w:t xml:space="preserve">1. What messages does this </w:t>
      </w:r>
      <w:r w:rsidR="00902313">
        <w:rPr>
          <w:rFonts w:ascii="Paperback9-Roman" w:hAnsi="Paperback9-Roman" w:cs="Paperback9-Roman"/>
          <w:sz w:val="32"/>
          <w:szCs w:val="32"/>
        </w:rPr>
        <w:t>movie poster</w:t>
      </w:r>
      <w:r w:rsidRPr="00902313">
        <w:rPr>
          <w:rFonts w:ascii="Paperback9-Roman" w:hAnsi="Paperback9-Roman" w:cs="Paperback9-Roman"/>
          <w:sz w:val="32"/>
          <w:szCs w:val="32"/>
        </w:rPr>
        <w:t xml:space="preserve"> send?</w:t>
      </w:r>
    </w:p>
    <w:p w:rsidR="003A18BE" w:rsidRPr="00902313" w:rsidRDefault="003A18BE" w:rsidP="003A18BE">
      <w:pPr>
        <w:autoSpaceDE w:val="0"/>
        <w:autoSpaceDN w:val="0"/>
        <w:adjustRightInd w:val="0"/>
        <w:spacing w:after="0" w:line="240" w:lineRule="auto"/>
        <w:rPr>
          <w:rFonts w:ascii="Paperback9-Roman" w:hAnsi="Paperback9-Roman" w:cs="Paperback9-Roman"/>
          <w:sz w:val="32"/>
          <w:szCs w:val="32"/>
        </w:rPr>
      </w:pPr>
      <w:r w:rsidRPr="00902313">
        <w:rPr>
          <w:rFonts w:ascii="Paperback9-Roman" w:hAnsi="Paperback9-Roman" w:cs="Paperback9-Roman"/>
          <w:sz w:val="32"/>
          <w:szCs w:val="32"/>
        </w:rPr>
        <w:t>2. What stereotypes are used?</w:t>
      </w:r>
    </w:p>
    <w:p w:rsidR="00D40C9E" w:rsidRPr="00902313" w:rsidRDefault="003A18BE" w:rsidP="003A18BE">
      <w:pPr>
        <w:spacing w:after="0" w:line="240" w:lineRule="auto"/>
        <w:rPr>
          <w:rFonts w:ascii="Paperback24-Roman" w:hAnsi="Paperback24-Roman" w:cs="Paperback24-Roman"/>
          <w:sz w:val="32"/>
          <w:szCs w:val="32"/>
        </w:rPr>
      </w:pPr>
      <w:r w:rsidRPr="00902313">
        <w:rPr>
          <w:rFonts w:ascii="Paperback24-Roman" w:hAnsi="Paperback24-Roman" w:cs="Paperback24-Roman"/>
          <w:sz w:val="32"/>
          <w:szCs w:val="32"/>
        </w:rPr>
        <w:t>3. Why is it important to counter messages like these?</w:t>
      </w:r>
    </w:p>
    <w:p w:rsidR="00331D8A" w:rsidRPr="009C0CCA" w:rsidRDefault="00331D8A">
      <w:pPr>
        <w:rPr>
          <w:b/>
          <w:sz w:val="28"/>
          <w:szCs w:val="28"/>
        </w:rPr>
      </w:pPr>
      <w:proofErr w:type="gramStart"/>
      <w:r w:rsidRPr="009C0CCA">
        <w:rPr>
          <w:b/>
          <w:i/>
          <w:sz w:val="28"/>
          <w:szCs w:val="28"/>
        </w:rPr>
        <w:lastRenderedPageBreak/>
        <w:t xml:space="preserve">Against Jews and Their Lies </w:t>
      </w:r>
      <w:r w:rsidRPr="009C0CCA">
        <w:rPr>
          <w:b/>
          <w:sz w:val="28"/>
          <w:szCs w:val="28"/>
        </w:rPr>
        <w:t>(1542)</w:t>
      </w:r>
      <w:r w:rsidRPr="009C0CCA">
        <w:rPr>
          <w:b/>
          <w:i/>
          <w:sz w:val="28"/>
          <w:szCs w:val="28"/>
        </w:rPr>
        <w:t xml:space="preserve"> </w:t>
      </w:r>
      <w:r w:rsidR="009C0CCA" w:rsidRPr="009C0CCA">
        <w:rPr>
          <w:b/>
          <w:sz w:val="28"/>
          <w:szCs w:val="28"/>
        </w:rPr>
        <w:t>b</w:t>
      </w:r>
      <w:r w:rsidRPr="009C0CCA">
        <w:rPr>
          <w:b/>
          <w:sz w:val="28"/>
          <w:szCs w:val="28"/>
        </w:rPr>
        <w:t>y Martin Luther</w:t>
      </w:r>
      <w:r w:rsidR="00902313" w:rsidRPr="009C0CCA">
        <w:rPr>
          <w:b/>
          <w:sz w:val="28"/>
          <w:szCs w:val="28"/>
        </w:rPr>
        <w:t xml:space="preserve"> and reprinted in 1930s</w:t>
      </w:r>
      <w:r w:rsidR="009C0CCA" w:rsidRPr="009C0CCA">
        <w:rPr>
          <w:b/>
          <w:sz w:val="28"/>
          <w:szCs w:val="28"/>
        </w:rPr>
        <w:t>.</w:t>
      </w:r>
      <w:proofErr w:type="gramEnd"/>
    </w:p>
    <w:p w:rsidR="008D1768" w:rsidRPr="009C0CCA" w:rsidRDefault="00902313" w:rsidP="009C0CCA">
      <w:r w:rsidRPr="009C0CCA">
        <w:t>I had made up my mind to write no more either about the </w:t>
      </w:r>
      <w:hyperlink r:id="rId6" w:history="1">
        <w:r w:rsidRPr="009C0CCA">
          <w:rPr>
            <w:rStyle w:val="Hyperlink"/>
            <w:color w:val="auto"/>
            <w:u w:val="none"/>
          </w:rPr>
          <w:t>Jews</w:t>
        </w:r>
      </w:hyperlink>
      <w:r w:rsidRPr="009C0CCA">
        <w:t> or against them. But since I learned that these miserable and accursed people do not cease to lure to themselves even us, that is, the Christians, I have published this little book, so that I might be found among those who opposed such poisonous activities of the</w:t>
      </w:r>
      <w:r w:rsidR="009C0CCA">
        <w:t xml:space="preserve"> </w:t>
      </w:r>
      <w:hyperlink r:id="rId7" w:history="1">
        <w:r w:rsidRPr="009C0CCA">
          <w:rPr>
            <w:rStyle w:val="Hyperlink"/>
            <w:color w:val="auto"/>
            <w:u w:val="none"/>
          </w:rPr>
          <w:t>Jews</w:t>
        </w:r>
      </w:hyperlink>
      <w:r w:rsidRPr="009C0CCA">
        <w:t xml:space="preserve"> who warned the Christians to be on their guard against them. May God help </w:t>
      </w:r>
      <w:proofErr w:type="gramStart"/>
      <w:r w:rsidRPr="009C0CCA">
        <w:t>us.</w:t>
      </w:r>
      <w:proofErr w:type="gramEnd"/>
      <w:r w:rsidRPr="009C0CCA">
        <w:t xml:space="preserve"> Amen. </w:t>
      </w:r>
    </w:p>
    <w:p w:rsidR="00902313" w:rsidRPr="009C0CCA" w:rsidRDefault="00902313" w:rsidP="009C0CCA">
      <w:r w:rsidRPr="009C0CCA">
        <w:t>Therefore be on your guard against the </w:t>
      </w:r>
      <w:hyperlink r:id="rId8" w:history="1">
        <w:r w:rsidRPr="009C0CCA">
          <w:rPr>
            <w:rStyle w:val="Hyperlink"/>
            <w:color w:val="auto"/>
            <w:u w:val="none"/>
          </w:rPr>
          <w:t>Jews</w:t>
        </w:r>
      </w:hyperlink>
      <w:r w:rsidRPr="009C0CCA">
        <w:t xml:space="preserve">, knowing that wherever they have their synagogues, nothing is found but a den of devils in which sheer </w:t>
      </w:r>
      <w:proofErr w:type="spellStart"/>
      <w:r w:rsidRPr="009C0CCA">
        <w:t>self</w:t>
      </w:r>
      <w:r w:rsidRPr="009C0CCA">
        <w:softHyphen/>
        <w:t>glory</w:t>
      </w:r>
      <w:proofErr w:type="spellEnd"/>
      <w:r w:rsidRPr="009C0CCA">
        <w:t xml:space="preserve">, conceit, lies, blasphemy, and defaming of God and men are practiced most maliciously and </w:t>
      </w:r>
      <w:proofErr w:type="spellStart"/>
      <w:r w:rsidRPr="009C0CCA">
        <w:t>veheming</w:t>
      </w:r>
      <w:proofErr w:type="spellEnd"/>
      <w:r w:rsidRPr="009C0CCA">
        <w:t xml:space="preserve"> his eyes on them. </w:t>
      </w:r>
    </w:p>
    <w:p w:rsidR="009C0CCA" w:rsidRPr="009C0CCA" w:rsidRDefault="009C0CCA" w:rsidP="009C0CCA">
      <w:r w:rsidRPr="009C0CCA">
        <w:t>I brief, dear princes and lords, those of you who have </w:t>
      </w:r>
      <w:hyperlink r:id="rId9" w:history="1">
        <w:r w:rsidRPr="009C0CCA">
          <w:rPr>
            <w:rStyle w:val="Hyperlink"/>
            <w:color w:val="auto"/>
            <w:u w:val="none"/>
          </w:rPr>
          <w:t>Jews</w:t>
        </w:r>
      </w:hyperlink>
      <w:r w:rsidRPr="009C0CCA">
        <w:t> under your rule</w:t>
      </w:r>
      <w:r w:rsidRPr="009C0CCA">
        <w:softHyphen/>
      </w:r>
      <w:r w:rsidRPr="009C0CCA">
        <w:softHyphen/>
        <w:t xml:space="preserve"> if my counsel does not please your, find better advice, so that you and we all can be rid of the unbearable, devilish burden of the </w:t>
      </w:r>
      <w:hyperlink r:id="rId10" w:history="1">
        <w:r w:rsidRPr="009C0CCA">
          <w:rPr>
            <w:rStyle w:val="Hyperlink"/>
            <w:color w:val="auto"/>
            <w:u w:val="none"/>
          </w:rPr>
          <w:t>Jews</w:t>
        </w:r>
      </w:hyperlink>
      <w:r w:rsidRPr="009C0CCA">
        <w:t>, lest we become guilty sharers before God in the lies, blasphemy, the defamation, and the curses which the mad </w:t>
      </w:r>
      <w:proofErr w:type="spellStart"/>
      <w:r w:rsidR="00AB6CDF" w:rsidRPr="009C0CCA">
        <w:fldChar w:fldCharType="begin"/>
      </w:r>
      <w:r w:rsidRPr="009C0CCA">
        <w:instrText xml:space="preserve"> HYPERLINK "https://www.jewishvirtuallibrary.org/jsource/jews.html" </w:instrText>
      </w:r>
      <w:r w:rsidR="00AB6CDF" w:rsidRPr="009C0CCA">
        <w:fldChar w:fldCharType="separate"/>
      </w:r>
      <w:r w:rsidRPr="009C0CCA">
        <w:rPr>
          <w:rStyle w:val="Hyperlink"/>
          <w:color w:val="auto"/>
          <w:u w:val="none"/>
        </w:rPr>
        <w:t>Jews</w:t>
      </w:r>
      <w:r w:rsidR="00AB6CDF" w:rsidRPr="009C0CCA">
        <w:fldChar w:fldCharType="end"/>
      </w:r>
      <w:r w:rsidRPr="009C0CCA">
        <w:t>indulge</w:t>
      </w:r>
      <w:proofErr w:type="spellEnd"/>
      <w:r w:rsidRPr="009C0CCA">
        <w:t xml:space="preserve"> in so freely and wantonly against the person of our Lord Jesus Christ, this dear mother, all Christians, all authority, and ourselves.</w:t>
      </w:r>
    </w:p>
    <w:p w:rsidR="009C0CCA" w:rsidRPr="009C0CCA" w:rsidRDefault="009C0CCA" w:rsidP="009C0CCA">
      <w:r w:rsidRPr="009C0CCA">
        <w:t xml:space="preserve">However, we must avoid confirming them in their wanton lying, slandering, cursing, and defaming. Nor </w:t>
      </w:r>
      <w:proofErr w:type="spellStart"/>
      <w:r w:rsidRPr="009C0CCA">
        <w:t>dare</w:t>
      </w:r>
      <w:proofErr w:type="spellEnd"/>
      <w:r w:rsidRPr="009C0CCA">
        <w:t xml:space="preserve"> we make ourselves partners in their devilish ranting and raving by shielding and protecting them, by giving them food, drink, and shelter, or by other neighborly. </w:t>
      </w:r>
    </w:p>
    <w:p w:rsidR="009C0CCA" w:rsidRPr="009C0CCA" w:rsidRDefault="009C0CCA" w:rsidP="009C0CCA">
      <w:r w:rsidRPr="009C0CCA">
        <w:t>First to set fire to their synagogues or schools and to bury and cover with dirt whatever will not burn, so that no man will ever again see a stone or cinder of them. This is to be done in honor of our Lord and of Christendom, so that God might see that we are Christians,</w:t>
      </w:r>
    </w:p>
    <w:p w:rsidR="009C0CCA" w:rsidRPr="009C0CCA" w:rsidRDefault="009C0CCA" w:rsidP="009C0CCA">
      <w:r w:rsidRPr="009C0CCA">
        <w:t>Second, I advise that their houses also be razed and destroyed. This will bring home to them that they are not masters in our country, as they boast, but that they are living in exile and in captivity.</w:t>
      </w:r>
    </w:p>
    <w:p w:rsidR="009C0CCA" w:rsidRDefault="009C0CCA" w:rsidP="009C0CCA">
      <w:r w:rsidRPr="009C0CCA">
        <w:t>My essay, I hope, will furnish a Christian (who in any case has no desire to become a Jew) with enough material not only to defend himself against the blind, venomous </w:t>
      </w:r>
      <w:hyperlink r:id="rId11" w:history="1">
        <w:r w:rsidRPr="009C0CCA">
          <w:rPr>
            <w:rStyle w:val="Hyperlink"/>
            <w:color w:val="auto"/>
            <w:u w:val="none"/>
          </w:rPr>
          <w:t>Jews</w:t>
        </w:r>
      </w:hyperlink>
      <w:r w:rsidRPr="009C0CCA">
        <w:t>, but also to become the foe of the </w:t>
      </w:r>
      <w:hyperlink r:id="rId12" w:history="1">
        <w:r w:rsidRPr="009C0CCA">
          <w:rPr>
            <w:rStyle w:val="Hyperlink"/>
            <w:color w:val="auto"/>
            <w:u w:val="none"/>
          </w:rPr>
          <w:t>Jews</w:t>
        </w:r>
      </w:hyperlink>
      <w:r w:rsidRPr="009C0CCA">
        <w:t>' malice, lying, and cursing, and to understand not only that their belief is false but that they are surely possessed by all devils.</w:t>
      </w:r>
    </w:p>
    <w:p w:rsidR="009C0CCA" w:rsidRPr="009C0CCA" w:rsidRDefault="009C0CCA" w:rsidP="009C0CCA"/>
    <w:p w:rsidR="00902313" w:rsidRPr="009C0CCA" w:rsidRDefault="00902313" w:rsidP="009C0CCA">
      <w:pPr>
        <w:spacing w:after="0" w:line="240" w:lineRule="auto"/>
        <w:rPr>
          <w:b/>
          <w:sz w:val="32"/>
          <w:szCs w:val="32"/>
        </w:rPr>
      </w:pPr>
      <w:r w:rsidRPr="009C0CCA">
        <w:rPr>
          <w:b/>
          <w:sz w:val="32"/>
          <w:szCs w:val="32"/>
        </w:rPr>
        <w:t xml:space="preserve">Deconstructing </w:t>
      </w:r>
      <w:proofErr w:type="spellStart"/>
      <w:r w:rsidRPr="009C0CCA">
        <w:rPr>
          <w:b/>
          <w:sz w:val="32"/>
          <w:szCs w:val="32"/>
        </w:rPr>
        <w:t>antisemitism</w:t>
      </w:r>
      <w:proofErr w:type="spellEnd"/>
      <w:r w:rsidRPr="009C0CCA">
        <w:rPr>
          <w:b/>
          <w:sz w:val="32"/>
          <w:szCs w:val="32"/>
        </w:rPr>
        <w:t>:</w:t>
      </w:r>
    </w:p>
    <w:p w:rsidR="00902313" w:rsidRPr="009C0CCA" w:rsidRDefault="00902313" w:rsidP="009C0CCA">
      <w:pPr>
        <w:spacing w:after="0" w:line="240" w:lineRule="auto"/>
        <w:rPr>
          <w:sz w:val="28"/>
          <w:szCs w:val="28"/>
        </w:rPr>
      </w:pPr>
      <w:r w:rsidRPr="009C0CCA">
        <w:rPr>
          <w:sz w:val="28"/>
          <w:szCs w:val="28"/>
        </w:rPr>
        <w:t xml:space="preserve">1. Why did Luther write this slander?  Why reprint it in the 1930s? </w:t>
      </w:r>
    </w:p>
    <w:p w:rsidR="00902313" w:rsidRPr="009C0CCA" w:rsidRDefault="009C0CCA" w:rsidP="009C0CCA">
      <w:pPr>
        <w:spacing w:after="0" w:line="240" w:lineRule="auto"/>
        <w:rPr>
          <w:sz w:val="28"/>
          <w:szCs w:val="28"/>
        </w:rPr>
      </w:pPr>
      <w:r>
        <w:rPr>
          <w:sz w:val="28"/>
          <w:szCs w:val="28"/>
        </w:rPr>
        <w:t>2</w:t>
      </w:r>
      <w:r w:rsidR="00902313" w:rsidRPr="009C0CCA">
        <w:rPr>
          <w:sz w:val="28"/>
          <w:szCs w:val="28"/>
        </w:rPr>
        <w:t>. What messages does this publication send?</w:t>
      </w:r>
    </w:p>
    <w:p w:rsidR="00902313" w:rsidRPr="009C0CCA" w:rsidRDefault="009C0CCA" w:rsidP="009C0CCA">
      <w:pPr>
        <w:spacing w:after="0" w:line="240" w:lineRule="auto"/>
        <w:rPr>
          <w:sz w:val="28"/>
          <w:szCs w:val="28"/>
        </w:rPr>
      </w:pPr>
      <w:r>
        <w:rPr>
          <w:sz w:val="28"/>
          <w:szCs w:val="28"/>
        </w:rPr>
        <w:t xml:space="preserve">3. </w:t>
      </w:r>
      <w:r w:rsidRPr="009C0CCA">
        <w:rPr>
          <w:sz w:val="28"/>
          <w:szCs w:val="28"/>
        </w:rPr>
        <w:t>What impact will this have in the 1930s</w:t>
      </w:r>
      <w:r w:rsidR="00902313" w:rsidRPr="009C0CCA">
        <w:rPr>
          <w:sz w:val="28"/>
          <w:szCs w:val="28"/>
        </w:rPr>
        <w:t>?</w:t>
      </w:r>
    </w:p>
    <w:p w:rsidR="00902313" w:rsidRDefault="00902313">
      <w:pPr>
        <w:rPr>
          <w:color w:val="000000"/>
          <w:sz w:val="27"/>
          <w:szCs w:val="27"/>
          <w:shd w:val="clear" w:color="auto" w:fill="FFFFCC"/>
        </w:rPr>
      </w:pPr>
    </w:p>
    <w:p w:rsidR="00902313" w:rsidRDefault="00902313"/>
    <w:p w:rsidR="00385498" w:rsidRDefault="00385498">
      <w:pPr>
        <w:rPr>
          <w:rFonts w:ascii="Arial" w:hAnsi="Arial" w:cs="Arial"/>
          <w:color w:val="333333"/>
          <w:sz w:val="20"/>
          <w:szCs w:val="20"/>
          <w:shd w:val="clear" w:color="auto" w:fill="FEFDFA"/>
        </w:rPr>
      </w:pPr>
    </w:p>
    <w:p w:rsidR="00875B32" w:rsidRDefault="0087557F">
      <w:r>
        <w:rPr>
          <w:noProof/>
        </w:rPr>
        <w:drawing>
          <wp:inline distT="0" distB="0" distL="0" distR="0">
            <wp:extent cx="5942666" cy="5448300"/>
            <wp:effectExtent l="19050" t="0" r="934" b="0"/>
            <wp:docPr id="3" name="Picture 4" descr="http://www.museenkoeln.de/ns-dokumentationszentrum/pages/medien/abb/779/4287_6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useenkoeln.de/ns-dokumentationszentrum/pages/medien/abb/779/4287_6257.jpg"/>
                    <pic:cNvPicPr>
                      <a:picLocks noChangeAspect="1" noChangeArrowheads="1"/>
                    </pic:cNvPicPr>
                  </pic:nvPicPr>
                  <pic:blipFill>
                    <a:blip r:embed="rId13" cstate="print"/>
                    <a:srcRect/>
                    <a:stretch>
                      <a:fillRect/>
                    </a:stretch>
                  </pic:blipFill>
                  <pic:spPr bwMode="auto">
                    <a:xfrm>
                      <a:off x="0" y="0"/>
                      <a:ext cx="5943600" cy="5449156"/>
                    </a:xfrm>
                    <a:prstGeom prst="rect">
                      <a:avLst/>
                    </a:prstGeom>
                    <a:noFill/>
                    <a:ln w="9525">
                      <a:noFill/>
                      <a:miter lim="800000"/>
                      <a:headEnd/>
                      <a:tailEnd/>
                    </a:ln>
                  </pic:spPr>
                </pic:pic>
              </a:graphicData>
            </a:graphic>
          </wp:inline>
        </w:drawing>
      </w:r>
    </w:p>
    <w:p w:rsidR="0087557F" w:rsidRDefault="0087557F" w:rsidP="0087557F">
      <w:pPr>
        <w:spacing w:after="0" w:line="240" w:lineRule="auto"/>
        <w:rPr>
          <w:b/>
          <w:sz w:val="32"/>
          <w:szCs w:val="32"/>
        </w:rPr>
      </w:pPr>
    </w:p>
    <w:p w:rsidR="0087557F" w:rsidRDefault="0087557F" w:rsidP="0087557F">
      <w:pPr>
        <w:spacing w:after="0" w:line="240" w:lineRule="auto"/>
        <w:rPr>
          <w:b/>
          <w:sz w:val="32"/>
          <w:szCs w:val="32"/>
        </w:rPr>
      </w:pPr>
    </w:p>
    <w:p w:rsidR="0087557F" w:rsidRPr="00EA223F" w:rsidRDefault="0087557F" w:rsidP="0087557F">
      <w:pPr>
        <w:spacing w:after="0" w:line="240" w:lineRule="auto"/>
        <w:rPr>
          <w:b/>
          <w:sz w:val="36"/>
          <w:szCs w:val="36"/>
        </w:rPr>
      </w:pPr>
      <w:r w:rsidRPr="00EA223F">
        <w:rPr>
          <w:b/>
          <w:sz w:val="36"/>
          <w:szCs w:val="36"/>
        </w:rPr>
        <w:t xml:space="preserve">Deconstructing </w:t>
      </w:r>
      <w:proofErr w:type="spellStart"/>
      <w:r w:rsidRPr="00EA223F">
        <w:rPr>
          <w:b/>
          <w:sz w:val="36"/>
          <w:szCs w:val="36"/>
        </w:rPr>
        <w:t>antisemitism</w:t>
      </w:r>
      <w:proofErr w:type="spellEnd"/>
      <w:r w:rsidRPr="00EA223F">
        <w:rPr>
          <w:b/>
          <w:sz w:val="36"/>
          <w:szCs w:val="36"/>
        </w:rPr>
        <w:t>:</w:t>
      </w:r>
    </w:p>
    <w:p w:rsidR="0087557F" w:rsidRDefault="0087557F" w:rsidP="0087557F">
      <w:pPr>
        <w:spacing w:after="0" w:line="240" w:lineRule="auto"/>
        <w:rPr>
          <w:sz w:val="28"/>
          <w:szCs w:val="28"/>
        </w:rPr>
      </w:pPr>
      <w:r w:rsidRPr="009C0CCA">
        <w:rPr>
          <w:sz w:val="28"/>
          <w:szCs w:val="28"/>
        </w:rPr>
        <w:t xml:space="preserve">1. Why did </w:t>
      </w:r>
      <w:r w:rsidR="008E2CFA">
        <w:rPr>
          <w:sz w:val="28"/>
          <w:szCs w:val="28"/>
        </w:rPr>
        <w:t xml:space="preserve">the Nazis print </w:t>
      </w:r>
      <w:r>
        <w:rPr>
          <w:sz w:val="28"/>
          <w:szCs w:val="28"/>
        </w:rPr>
        <w:t>the above poster in the 1930s?</w:t>
      </w:r>
    </w:p>
    <w:p w:rsidR="0087557F" w:rsidRPr="009C0CCA" w:rsidRDefault="0087557F" w:rsidP="0087557F">
      <w:pPr>
        <w:spacing w:after="0" w:line="240" w:lineRule="auto"/>
        <w:rPr>
          <w:sz w:val="28"/>
          <w:szCs w:val="28"/>
        </w:rPr>
      </w:pPr>
      <w:r>
        <w:rPr>
          <w:sz w:val="28"/>
          <w:szCs w:val="28"/>
        </w:rPr>
        <w:t>2</w:t>
      </w:r>
      <w:r w:rsidRPr="009C0CCA">
        <w:rPr>
          <w:sz w:val="28"/>
          <w:szCs w:val="28"/>
        </w:rPr>
        <w:t>. What messages does this publication send?</w:t>
      </w:r>
      <w:r>
        <w:rPr>
          <w:sz w:val="28"/>
          <w:szCs w:val="28"/>
        </w:rPr>
        <w:t xml:space="preserve"> </w:t>
      </w:r>
      <w:r w:rsidR="00EA223F">
        <w:rPr>
          <w:sz w:val="28"/>
          <w:szCs w:val="28"/>
        </w:rPr>
        <w:t xml:space="preserve">What stereotypes does it create? </w:t>
      </w:r>
    </w:p>
    <w:p w:rsidR="0087557F" w:rsidRDefault="0087557F" w:rsidP="0087557F">
      <w:pPr>
        <w:spacing w:after="0" w:line="240" w:lineRule="auto"/>
        <w:rPr>
          <w:sz w:val="28"/>
          <w:szCs w:val="28"/>
        </w:rPr>
      </w:pPr>
      <w:r>
        <w:rPr>
          <w:sz w:val="28"/>
          <w:szCs w:val="28"/>
        </w:rPr>
        <w:t xml:space="preserve">3. </w:t>
      </w:r>
      <w:r w:rsidR="00EA223F">
        <w:rPr>
          <w:sz w:val="28"/>
          <w:szCs w:val="28"/>
        </w:rPr>
        <w:t xml:space="preserve">How is this different, and more dangerous, from the previous examples of </w:t>
      </w:r>
      <w:proofErr w:type="spellStart"/>
      <w:r w:rsidR="00EA223F">
        <w:rPr>
          <w:sz w:val="28"/>
          <w:szCs w:val="28"/>
        </w:rPr>
        <w:t>antisemitism</w:t>
      </w:r>
      <w:proofErr w:type="spellEnd"/>
      <w:r w:rsidR="00EA223F">
        <w:rPr>
          <w:sz w:val="28"/>
          <w:szCs w:val="28"/>
        </w:rPr>
        <w:t>?</w:t>
      </w:r>
    </w:p>
    <w:p w:rsidR="00EA223F" w:rsidRDefault="00EA223F" w:rsidP="0087557F">
      <w:pPr>
        <w:spacing w:after="0" w:line="240" w:lineRule="auto"/>
        <w:rPr>
          <w:sz w:val="28"/>
          <w:szCs w:val="28"/>
        </w:rPr>
      </w:pPr>
    </w:p>
    <w:p w:rsidR="00EA223F" w:rsidRDefault="00EA223F" w:rsidP="0087557F">
      <w:pPr>
        <w:spacing w:after="0" w:line="240" w:lineRule="auto"/>
        <w:rPr>
          <w:sz w:val="28"/>
          <w:szCs w:val="28"/>
        </w:rPr>
      </w:pPr>
    </w:p>
    <w:p w:rsidR="00EA223F" w:rsidRDefault="00EA223F" w:rsidP="0087557F">
      <w:pPr>
        <w:spacing w:after="0" w:line="240" w:lineRule="auto"/>
        <w:rPr>
          <w:sz w:val="28"/>
          <w:szCs w:val="28"/>
        </w:rPr>
      </w:pPr>
    </w:p>
    <w:p w:rsidR="00EA223F" w:rsidRDefault="00EA223F" w:rsidP="0087557F">
      <w:pPr>
        <w:spacing w:after="0" w:line="240" w:lineRule="auto"/>
        <w:rPr>
          <w:sz w:val="28"/>
          <w:szCs w:val="28"/>
        </w:rPr>
      </w:pPr>
      <w:r>
        <w:rPr>
          <w:noProof/>
          <w:sz w:val="28"/>
          <w:szCs w:val="28"/>
        </w:rPr>
        <w:lastRenderedPageBreak/>
        <w:drawing>
          <wp:inline distT="0" distB="0" distL="0" distR="0">
            <wp:extent cx="5943600" cy="6001586"/>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5943600" cy="6001586"/>
                    </a:xfrm>
                    <a:prstGeom prst="rect">
                      <a:avLst/>
                    </a:prstGeom>
                    <a:noFill/>
                    <a:ln w="9525">
                      <a:noFill/>
                      <a:miter lim="800000"/>
                      <a:headEnd/>
                      <a:tailEnd/>
                    </a:ln>
                  </pic:spPr>
                </pic:pic>
              </a:graphicData>
            </a:graphic>
          </wp:inline>
        </w:drawing>
      </w:r>
    </w:p>
    <w:p w:rsidR="00EA223F" w:rsidRDefault="00EA223F" w:rsidP="00EA223F">
      <w:pPr>
        <w:autoSpaceDE w:val="0"/>
        <w:autoSpaceDN w:val="0"/>
        <w:adjustRightInd w:val="0"/>
        <w:spacing w:after="0" w:line="240" w:lineRule="auto"/>
        <w:rPr>
          <w:rFonts w:ascii="Paperback9-Roman" w:hAnsi="Paperback9-Roman" w:cs="Paperback9-Roman"/>
          <w:sz w:val="22"/>
          <w:szCs w:val="22"/>
        </w:rPr>
      </w:pPr>
      <w:proofErr w:type="spellStart"/>
      <w:r w:rsidRPr="00EA223F">
        <w:rPr>
          <w:rFonts w:ascii="Paperback9-Roman" w:hAnsi="Paperback9-Roman" w:cs="Paperback9-Roman"/>
          <w:sz w:val="22"/>
          <w:szCs w:val="22"/>
        </w:rPr>
        <w:t>Antisemitic</w:t>
      </w:r>
      <w:proofErr w:type="spellEnd"/>
      <w:r w:rsidRPr="00EA223F">
        <w:rPr>
          <w:rFonts w:ascii="Paperback9-Roman" w:hAnsi="Paperback9-Roman" w:cs="Paperback9-Roman"/>
          <w:sz w:val="22"/>
          <w:szCs w:val="22"/>
        </w:rPr>
        <w:t xml:space="preserve"> cartoon by </w:t>
      </w:r>
      <w:proofErr w:type="spellStart"/>
      <w:r w:rsidRPr="00EA223F">
        <w:rPr>
          <w:rFonts w:ascii="Paperback9-Roman" w:hAnsi="Paperback9-Roman" w:cs="Paperback9-Roman"/>
          <w:sz w:val="22"/>
          <w:szCs w:val="22"/>
        </w:rPr>
        <w:t>Seppla</w:t>
      </w:r>
      <w:proofErr w:type="spellEnd"/>
      <w:r w:rsidRPr="00EA223F">
        <w:rPr>
          <w:rFonts w:ascii="Paperback9-Roman" w:hAnsi="Paperback9-Roman" w:cs="Paperback9-Roman"/>
          <w:sz w:val="22"/>
          <w:szCs w:val="22"/>
        </w:rPr>
        <w:t xml:space="preserve"> (Josef Plank), showing an octopus with a Star of David over its head</w:t>
      </w:r>
      <w:r>
        <w:rPr>
          <w:rFonts w:ascii="Paperback9-Roman" w:hAnsi="Paperback9-Roman" w:cs="Paperback9-Roman"/>
          <w:sz w:val="22"/>
          <w:szCs w:val="22"/>
        </w:rPr>
        <w:t>, 1938</w:t>
      </w:r>
    </w:p>
    <w:p w:rsidR="00EA223F" w:rsidRPr="00EA223F" w:rsidRDefault="00EA223F" w:rsidP="00EA223F">
      <w:pPr>
        <w:autoSpaceDE w:val="0"/>
        <w:autoSpaceDN w:val="0"/>
        <w:adjustRightInd w:val="0"/>
        <w:spacing w:after="0" w:line="240" w:lineRule="auto"/>
        <w:rPr>
          <w:rFonts w:ascii="Paperback9-Roman" w:hAnsi="Paperback9-Roman" w:cs="Paperback9-Roman"/>
          <w:sz w:val="22"/>
          <w:szCs w:val="22"/>
        </w:rPr>
      </w:pPr>
    </w:p>
    <w:p w:rsidR="00EA223F" w:rsidRPr="00EA223F" w:rsidRDefault="00EA223F" w:rsidP="0087557F">
      <w:pPr>
        <w:spacing w:after="0" w:line="240" w:lineRule="auto"/>
        <w:rPr>
          <w:b/>
          <w:sz w:val="36"/>
          <w:szCs w:val="36"/>
        </w:rPr>
      </w:pPr>
      <w:r w:rsidRPr="00EA223F">
        <w:rPr>
          <w:b/>
          <w:sz w:val="36"/>
          <w:szCs w:val="36"/>
        </w:rPr>
        <w:t xml:space="preserve">Deconstructing </w:t>
      </w:r>
      <w:proofErr w:type="spellStart"/>
      <w:r w:rsidRPr="00EA223F">
        <w:rPr>
          <w:b/>
          <w:sz w:val="36"/>
          <w:szCs w:val="36"/>
        </w:rPr>
        <w:t>antisemitism</w:t>
      </w:r>
      <w:proofErr w:type="spellEnd"/>
      <w:r w:rsidRPr="00EA223F">
        <w:rPr>
          <w:b/>
          <w:sz w:val="36"/>
          <w:szCs w:val="36"/>
        </w:rPr>
        <w:t>:</w:t>
      </w:r>
    </w:p>
    <w:p w:rsidR="00EA223F" w:rsidRPr="00EA223F" w:rsidRDefault="00EA223F" w:rsidP="00EA223F">
      <w:pPr>
        <w:autoSpaceDE w:val="0"/>
        <w:autoSpaceDN w:val="0"/>
        <w:adjustRightInd w:val="0"/>
        <w:spacing w:after="0" w:line="240" w:lineRule="auto"/>
        <w:rPr>
          <w:sz w:val="28"/>
          <w:szCs w:val="28"/>
        </w:rPr>
      </w:pPr>
      <w:r w:rsidRPr="00EA223F">
        <w:rPr>
          <w:sz w:val="28"/>
          <w:szCs w:val="28"/>
        </w:rPr>
        <w:t>1. What messages does this cartoon send?</w:t>
      </w:r>
    </w:p>
    <w:p w:rsidR="00EA223F" w:rsidRPr="00EA223F" w:rsidRDefault="00EA223F" w:rsidP="00EA223F">
      <w:pPr>
        <w:autoSpaceDE w:val="0"/>
        <w:autoSpaceDN w:val="0"/>
        <w:adjustRightInd w:val="0"/>
        <w:spacing w:after="0" w:line="240" w:lineRule="auto"/>
        <w:rPr>
          <w:sz w:val="28"/>
          <w:szCs w:val="28"/>
        </w:rPr>
      </w:pPr>
      <w:r w:rsidRPr="00EA223F">
        <w:rPr>
          <w:sz w:val="28"/>
          <w:szCs w:val="28"/>
        </w:rPr>
        <w:t>2. What stereotypes are used?</w:t>
      </w:r>
      <w:r w:rsidR="00BF47C1">
        <w:rPr>
          <w:sz w:val="28"/>
          <w:szCs w:val="28"/>
        </w:rPr>
        <w:t xml:space="preserve"> What fears doe sit draw upon? </w:t>
      </w:r>
    </w:p>
    <w:p w:rsidR="00EA223F" w:rsidRPr="00EA223F" w:rsidRDefault="00EA223F" w:rsidP="00EA223F">
      <w:pPr>
        <w:autoSpaceDE w:val="0"/>
        <w:autoSpaceDN w:val="0"/>
        <w:adjustRightInd w:val="0"/>
        <w:spacing w:after="0" w:line="240" w:lineRule="auto"/>
        <w:rPr>
          <w:sz w:val="28"/>
          <w:szCs w:val="28"/>
        </w:rPr>
      </w:pPr>
      <w:r w:rsidRPr="00EA223F">
        <w:rPr>
          <w:sz w:val="28"/>
          <w:szCs w:val="28"/>
        </w:rPr>
        <w:t xml:space="preserve">3. Why do you think the artist showed the world being attacked, rather than </w:t>
      </w:r>
      <w:proofErr w:type="gramStart"/>
      <w:r w:rsidRPr="00EA223F">
        <w:rPr>
          <w:sz w:val="28"/>
          <w:szCs w:val="28"/>
        </w:rPr>
        <w:t>just</w:t>
      </w:r>
      <w:proofErr w:type="gramEnd"/>
    </w:p>
    <w:p w:rsidR="00EA223F" w:rsidRDefault="00EA223F" w:rsidP="00EA223F">
      <w:pPr>
        <w:autoSpaceDE w:val="0"/>
        <w:autoSpaceDN w:val="0"/>
        <w:adjustRightInd w:val="0"/>
        <w:spacing w:after="0" w:line="240" w:lineRule="auto"/>
        <w:rPr>
          <w:sz w:val="28"/>
          <w:szCs w:val="28"/>
        </w:rPr>
      </w:pPr>
      <w:proofErr w:type="gramStart"/>
      <w:r w:rsidRPr="00EA223F">
        <w:rPr>
          <w:sz w:val="28"/>
          <w:szCs w:val="28"/>
        </w:rPr>
        <w:t>Germany or Europe?</w:t>
      </w:r>
      <w:proofErr w:type="gramEnd"/>
    </w:p>
    <w:p w:rsidR="00BF47C1" w:rsidRDefault="00BF47C1" w:rsidP="00EA223F">
      <w:pPr>
        <w:autoSpaceDE w:val="0"/>
        <w:autoSpaceDN w:val="0"/>
        <w:adjustRightInd w:val="0"/>
        <w:spacing w:after="0" w:line="240" w:lineRule="auto"/>
        <w:rPr>
          <w:sz w:val="28"/>
          <w:szCs w:val="28"/>
        </w:rPr>
      </w:pPr>
    </w:p>
    <w:p w:rsidR="0087557F" w:rsidRPr="00BF47C1" w:rsidRDefault="00BF47C1" w:rsidP="00BF47C1">
      <w:pPr>
        <w:autoSpaceDE w:val="0"/>
        <w:autoSpaceDN w:val="0"/>
        <w:adjustRightInd w:val="0"/>
        <w:spacing w:after="0" w:line="240" w:lineRule="auto"/>
        <w:rPr>
          <w:sz w:val="32"/>
          <w:szCs w:val="32"/>
        </w:rPr>
      </w:pPr>
      <w:r w:rsidRPr="00BF47C1">
        <w:rPr>
          <w:b/>
          <w:sz w:val="32"/>
          <w:szCs w:val="32"/>
        </w:rPr>
        <w:t xml:space="preserve">OVERALL QUESTION: </w:t>
      </w:r>
      <w:r w:rsidRPr="00BF47C1">
        <w:rPr>
          <w:sz w:val="32"/>
          <w:szCs w:val="32"/>
        </w:rPr>
        <w:t xml:space="preserve">  What can you do to counter such images and messages</w:t>
      </w:r>
      <w:r>
        <w:rPr>
          <w:sz w:val="32"/>
          <w:szCs w:val="32"/>
        </w:rPr>
        <w:t>?</w:t>
      </w:r>
    </w:p>
    <w:sectPr w:rsidR="0087557F" w:rsidRPr="00BF47C1" w:rsidSect="00A55BBA">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Paperback24-Roman">
    <w:panose1 w:val="00000000000000000000"/>
    <w:charset w:val="00"/>
    <w:family w:val="roman"/>
    <w:notTrueType/>
    <w:pitch w:val="default"/>
    <w:sig w:usb0="00000003" w:usb1="00000000" w:usb2="00000000" w:usb3="00000000" w:csb0="00000001" w:csb1="00000000"/>
  </w:font>
  <w:font w:name="Paperback9-Italic">
    <w:panose1 w:val="00000000000000000000"/>
    <w:charset w:val="00"/>
    <w:family w:val="roman"/>
    <w:notTrueType/>
    <w:pitch w:val="default"/>
    <w:sig w:usb0="00000003" w:usb1="00000000" w:usb2="00000000" w:usb3="00000000" w:csb0="00000001" w:csb1="00000000"/>
  </w:font>
  <w:font w:name="Paperback9-Roman">
    <w:panose1 w:val="00000000000000000000"/>
    <w:charset w:val="00"/>
    <w:family w:val="roman"/>
    <w:notTrueType/>
    <w:pitch w:val="default"/>
    <w:sig w:usb0="00000003" w:usb1="00000000" w:usb2="00000000" w:usb3="00000000" w:csb0="00000001" w:csb1="00000000"/>
  </w:font>
  <w:font w:name="Paperback9-Bold">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proofState w:spelling="clean" w:grammar="clean"/>
  <w:defaultTabStop w:val="720"/>
  <w:characterSpacingControl w:val="doNotCompress"/>
  <w:compat/>
  <w:rsids>
    <w:rsidRoot w:val="008D1768"/>
    <w:rsid w:val="000F3AE1"/>
    <w:rsid w:val="001C2935"/>
    <w:rsid w:val="001F570A"/>
    <w:rsid w:val="0020288A"/>
    <w:rsid w:val="002813E1"/>
    <w:rsid w:val="00331D8A"/>
    <w:rsid w:val="003477A7"/>
    <w:rsid w:val="00385498"/>
    <w:rsid w:val="003A18BE"/>
    <w:rsid w:val="004712E0"/>
    <w:rsid w:val="006E7BC3"/>
    <w:rsid w:val="0087557F"/>
    <w:rsid w:val="00875B32"/>
    <w:rsid w:val="008D1768"/>
    <w:rsid w:val="008E2CFA"/>
    <w:rsid w:val="00902313"/>
    <w:rsid w:val="009C0CCA"/>
    <w:rsid w:val="00A435B0"/>
    <w:rsid w:val="00A55BBA"/>
    <w:rsid w:val="00AA5C00"/>
    <w:rsid w:val="00AB6CDF"/>
    <w:rsid w:val="00B81EA3"/>
    <w:rsid w:val="00BF47C1"/>
    <w:rsid w:val="00D40C9E"/>
    <w:rsid w:val="00D87E1D"/>
    <w:rsid w:val="00E77757"/>
    <w:rsid w:val="00EA223F"/>
    <w:rsid w:val="00F34A7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z w:val="24"/>
        <w:szCs w:val="24"/>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55BBA"/>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8549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85498"/>
    <w:rPr>
      <w:rFonts w:ascii="Tahoma" w:hAnsi="Tahoma" w:cs="Tahoma"/>
      <w:sz w:val="16"/>
      <w:szCs w:val="16"/>
    </w:rPr>
  </w:style>
  <w:style w:type="character" w:customStyle="1" w:styleId="im">
    <w:name w:val="im"/>
    <w:basedOn w:val="DefaultParagraphFont"/>
    <w:rsid w:val="000F3AE1"/>
  </w:style>
  <w:style w:type="character" w:customStyle="1" w:styleId="apple-converted-space">
    <w:name w:val="apple-converted-space"/>
    <w:basedOn w:val="DefaultParagraphFont"/>
    <w:rsid w:val="000F3AE1"/>
  </w:style>
  <w:style w:type="character" w:customStyle="1" w:styleId="aqj">
    <w:name w:val="aqj"/>
    <w:basedOn w:val="DefaultParagraphFont"/>
    <w:rsid w:val="000F3AE1"/>
  </w:style>
  <w:style w:type="character" w:styleId="Hyperlink">
    <w:name w:val="Hyperlink"/>
    <w:basedOn w:val="DefaultParagraphFont"/>
    <w:uiPriority w:val="99"/>
    <w:unhideWhenUsed/>
    <w:rsid w:val="00902313"/>
    <w:rPr>
      <w:color w:val="0000FF"/>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www.jewishvirtuallibrary.org/jsource/jews.html" TargetMode="External"/><Relationship Id="rId13" Type="http://schemas.openxmlformats.org/officeDocument/2006/relationships/image" Target="media/image3.jpeg"/><Relationship Id="rId3" Type="http://schemas.openxmlformats.org/officeDocument/2006/relationships/webSettings" Target="webSettings.xml"/><Relationship Id="rId7" Type="http://schemas.openxmlformats.org/officeDocument/2006/relationships/hyperlink" Target="https://www.jewishvirtuallibrary.org/jsource/jews.html" TargetMode="External"/><Relationship Id="rId12" Type="http://schemas.openxmlformats.org/officeDocument/2006/relationships/hyperlink" Target="https://www.jewishvirtuallibrary.org/jsource/jews.html" TargetMode="External"/><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https://www.jewishvirtuallibrary.org/jsource/jews.html" TargetMode="External"/><Relationship Id="rId11" Type="http://schemas.openxmlformats.org/officeDocument/2006/relationships/hyperlink" Target="https://www.jewishvirtuallibrary.org/jsource/jews.html" TargetMode="External"/><Relationship Id="rId5" Type="http://schemas.openxmlformats.org/officeDocument/2006/relationships/image" Target="media/image2.jpeg"/><Relationship Id="rId15" Type="http://schemas.openxmlformats.org/officeDocument/2006/relationships/fontTable" Target="fontTable.xml"/><Relationship Id="rId10" Type="http://schemas.openxmlformats.org/officeDocument/2006/relationships/hyperlink" Target="https://www.jewishvirtuallibrary.org/jsource/jews.html" TargetMode="External"/><Relationship Id="rId4" Type="http://schemas.openxmlformats.org/officeDocument/2006/relationships/image" Target="media/image1.emf"/><Relationship Id="rId9" Type="http://schemas.openxmlformats.org/officeDocument/2006/relationships/hyperlink" Target="https://www.jewishvirtuallibrary.org/jsource/jews.html" TargetMode="External"/><Relationship Id="rId14"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Pages>
  <Words>663</Words>
  <Characters>3784</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Shirala</dc:creator>
  <cp:lastModifiedBy>Shirala</cp:lastModifiedBy>
  <cp:revision>2</cp:revision>
  <dcterms:created xsi:type="dcterms:W3CDTF">2016-08-22T23:37:00Z</dcterms:created>
  <dcterms:modified xsi:type="dcterms:W3CDTF">2016-08-22T23:37:00Z</dcterms:modified>
</cp:coreProperties>
</file>